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F92BF8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566E67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566E67">
        <w:rPr>
          <w:rFonts w:ascii="Book Antiqua" w:hAnsi="Book Antiqua"/>
          <w:b/>
        </w:rPr>
        <w:t>FORMULARZ OFERTOWY</w:t>
      </w:r>
    </w:p>
    <w:p w:rsidR="005040A9" w:rsidRPr="00566E67" w:rsidRDefault="0076244D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566E67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566E67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566E67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566E67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1A5592" w:rsidRPr="00566E67">
        <w:rPr>
          <w:rFonts w:ascii="Book Antiqua" w:hAnsi="Book Antiqua"/>
          <w:sz w:val="20"/>
          <w:szCs w:val="20"/>
        </w:rPr>
        <w:t xml:space="preserve">organizowanych </w:t>
      </w:r>
      <w:r w:rsidR="001A5592" w:rsidRPr="00566E67">
        <w:rPr>
          <w:rFonts w:ascii="Book Antiqua" w:hAnsi="Book Antiqua"/>
          <w:sz w:val="20"/>
          <w:szCs w:val="20"/>
        </w:rPr>
        <w:br/>
        <w:t xml:space="preserve">z pracodawcami, służących lepszemu przygotowaniu absolwentów do wejścia na rynek pracy </w:t>
      </w:r>
      <w:r w:rsidR="001A5592" w:rsidRPr="00566E67">
        <w:rPr>
          <w:rFonts w:ascii="Book Antiqua" w:eastAsia="Times New Roman" w:hAnsi="Book Antiqua"/>
          <w:sz w:val="20"/>
          <w:szCs w:val="20"/>
          <w:lang w:eastAsia="pl-PL"/>
        </w:rPr>
        <w:t>dla</w:t>
      </w:r>
      <w:r w:rsidR="001A5592" w:rsidRPr="00566E67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1A5592" w:rsidRPr="00566E67">
        <w:rPr>
          <w:rFonts w:ascii="Book Antiqua" w:eastAsia="Times New Roman" w:hAnsi="Book Antiqua"/>
          <w:sz w:val="20"/>
          <w:szCs w:val="20"/>
          <w:lang w:eastAsia="pl-PL"/>
        </w:rPr>
        <w:t xml:space="preserve">studentów studiów stacjonarnych II i III roku I stopnia oraz II roku II stopnia z kierunku Bezpieczeństwo Wewnętrzne </w:t>
      </w:r>
      <w:r w:rsidR="00BD3CBC" w:rsidRPr="00566E67">
        <w:rPr>
          <w:rFonts w:ascii="Book Antiqua" w:eastAsia="Times New Roman" w:hAnsi="Book Antiqua"/>
          <w:sz w:val="20"/>
          <w:szCs w:val="20"/>
          <w:lang w:eastAsia="pl-PL"/>
        </w:rPr>
        <w:t xml:space="preserve">oraz II i III roku Zarządzania I stopnia </w:t>
      </w:r>
      <w:r w:rsidR="00BD3CBC" w:rsidRPr="00566E67">
        <w:rPr>
          <w:rFonts w:ascii="Book Antiqua" w:eastAsia="Times New Roman" w:hAnsi="Book Antiqua"/>
          <w:sz w:val="20"/>
          <w:szCs w:val="20"/>
          <w:lang w:eastAsia="pl-PL"/>
        </w:rPr>
        <w:br/>
      </w:r>
      <w:r w:rsidR="001A5592" w:rsidRPr="00566E67">
        <w:rPr>
          <w:rFonts w:ascii="Book Antiqua" w:eastAsia="Times New Roman" w:hAnsi="Book Antiqua"/>
          <w:sz w:val="20"/>
          <w:szCs w:val="20"/>
          <w:lang w:eastAsia="pl-PL"/>
        </w:rPr>
        <w:t xml:space="preserve">Wyższej Szkoły Prawa i Administracji Rzeszowskiej Szkoły Wyższej </w:t>
      </w:r>
      <w:r w:rsidRPr="00566E67">
        <w:rPr>
          <w:rFonts w:ascii="Book Antiqua" w:hAnsi="Book Antiqua"/>
          <w:sz w:val="20"/>
          <w:szCs w:val="20"/>
        </w:rPr>
        <w:t>z siedzibą  w Rzeszowie</w:t>
      </w:r>
      <w:r w:rsidR="001A5592" w:rsidRPr="00566E67">
        <w:rPr>
          <w:rFonts w:ascii="Book Antiqua" w:hAnsi="Book Antiqua"/>
          <w:sz w:val="20"/>
          <w:szCs w:val="20"/>
        </w:rPr>
        <w:t xml:space="preserve"> </w:t>
      </w:r>
      <w:r w:rsidR="00BD3CBC" w:rsidRPr="00566E67">
        <w:rPr>
          <w:rFonts w:ascii="Book Antiqua" w:hAnsi="Book Antiqua"/>
          <w:sz w:val="20"/>
          <w:szCs w:val="20"/>
        </w:rPr>
        <w:br/>
      </w:r>
      <w:r w:rsidR="00790F36" w:rsidRPr="00566E67">
        <w:rPr>
          <w:rFonts w:ascii="Book Antiqua" w:hAnsi="Book Antiqua"/>
          <w:sz w:val="20"/>
          <w:szCs w:val="20"/>
        </w:rPr>
        <w:t xml:space="preserve">w </w:t>
      </w:r>
      <w:r w:rsidR="00790F36" w:rsidRPr="00566E67">
        <w:rPr>
          <w:rFonts w:ascii="Book Antiqua" w:hAnsi="Book Antiqua"/>
          <w:sz w:val="20"/>
          <w:szCs w:val="20"/>
          <w:lang w:eastAsia="pl-PL"/>
        </w:rPr>
        <w:t>ramach projektu</w:t>
      </w:r>
      <w:r w:rsidR="001A5592" w:rsidRPr="00566E67">
        <w:rPr>
          <w:rFonts w:ascii="Book Antiqua" w:hAnsi="Book Antiqua"/>
          <w:sz w:val="20"/>
          <w:szCs w:val="20"/>
          <w:lang w:eastAsia="pl-PL"/>
        </w:rPr>
        <w:t>:</w:t>
      </w:r>
      <w:r w:rsidR="00BD3CBC" w:rsidRPr="00566E67">
        <w:rPr>
          <w:rFonts w:ascii="Book Antiqua" w:hAnsi="Book Antiqua"/>
          <w:sz w:val="20"/>
          <w:szCs w:val="20"/>
          <w:lang w:eastAsia="pl-PL"/>
        </w:rPr>
        <w:t xml:space="preserve"> </w:t>
      </w:r>
      <w:r w:rsidR="00790F36" w:rsidRPr="00566E67">
        <w:rPr>
          <w:rFonts w:ascii="Book Antiqua" w:hAnsi="Book Antiqua"/>
          <w:sz w:val="20"/>
          <w:szCs w:val="20"/>
          <w:lang w:eastAsia="pl-PL"/>
        </w:rPr>
        <w:t xml:space="preserve"> „</w:t>
      </w:r>
      <w:r w:rsidR="00790F36" w:rsidRPr="00566E67">
        <w:rPr>
          <w:rFonts w:ascii="Book Antiqua" w:hAnsi="Book Antiqua"/>
          <w:b/>
          <w:sz w:val="20"/>
          <w:szCs w:val="20"/>
        </w:rPr>
        <w:t>Nowoczesna Uczelnia</w:t>
      </w:r>
      <w:r w:rsidR="00790F36" w:rsidRPr="00566E67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566E67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566E67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F92BF8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  <w:bookmarkStart w:id="0" w:name="_GoBack"/>
      <w:bookmarkEnd w:id="0"/>
    </w:p>
    <w:p w:rsidR="006F21E5" w:rsidRPr="000B6957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F92BF8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="00566E67">
        <w:fldChar w:fldCharType="begin"/>
      </w:r>
      <w:r w:rsidR="00566E67" w:rsidRPr="00566E67">
        <w:rPr>
          <w:lang w:val="en-US"/>
        </w:rPr>
        <w:instrText xml:space="preserve"> HYPERLINK "http://www.wspia.eu/" </w:instrText>
      </w:r>
      <w:r w:rsidR="00566E67">
        <w:fldChar w:fldCharType="separate"/>
      </w:r>
      <w:r w:rsidRPr="00F92BF8">
        <w:rPr>
          <w:rStyle w:val="Hipercze"/>
          <w:rFonts w:ascii="Book Antiqua" w:hAnsi="Book Antiqua" w:cs="Calibri"/>
          <w:color w:val="auto"/>
          <w:lang w:val="en-US"/>
        </w:rPr>
        <w:t>www.wspia.eu</w:t>
      </w:r>
      <w:r w:rsidR="00566E67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F92BF8" w:rsidRDefault="006F21E5" w:rsidP="000B6957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="00566E67">
        <w:fldChar w:fldCharType="begin"/>
      </w:r>
      <w:r w:rsidR="00566E67" w:rsidRPr="00566E67">
        <w:rPr>
          <w:lang w:val="en-US"/>
        </w:rPr>
        <w:instrText xml:space="preserve"> HYPERLINK "mailto:Barbara.Rusin@wspia.eu" </w:instrText>
      </w:r>
      <w:r w:rsidR="00566E67">
        <w:fldChar w:fldCharType="separate"/>
      </w:r>
      <w:r w:rsidR="00272087" w:rsidRPr="00F92BF8">
        <w:rPr>
          <w:rStyle w:val="Hipercze"/>
          <w:rFonts w:ascii="Book Antiqua" w:hAnsi="Book Antiqua" w:cs="Calibri"/>
          <w:color w:val="auto"/>
          <w:lang w:val="en-US"/>
        </w:rPr>
        <w:t>Barbara.Rusin@wspia.eu</w:t>
      </w:r>
      <w:r w:rsidR="00566E67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0B6957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6A1BD9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B6957">
        <w:rPr>
          <w:rFonts w:ascii="Book Antiqua" w:hAnsi="Book Antiqua"/>
          <w:b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0B6957">
        <w:rPr>
          <w:rFonts w:ascii="Book Antiqua" w:hAnsi="Book Antiqua"/>
          <w:sz w:val="20"/>
          <w:szCs w:val="20"/>
        </w:rPr>
        <w:t xml:space="preserve">W odpowiedzi na </w:t>
      </w:r>
      <w:r w:rsidR="0007493F" w:rsidRPr="000B6957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0B6957">
        <w:rPr>
          <w:rFonts w:ascii="Book Antiqua" w:hAnsi="Book Antiqua"/>
          <w:sz w:val="20"/>
          <w:szCs w:val="20"/>
        </w:rPr>
        <w:t xml:space="preserve"> Nr </w:t>
      </w:r>
      <w:r w:rsidR="006A1BD9" w:rsidRPr="000B6957">
        <w:rPr>
          <w:rFonts w:ascii="Book Antiqua" w:hAnsi="Book Antiqua"/>
          <w:b/>
          <w:bCs/>
          <w:sz w:val="20"/>
          <w:szCs w:val="20"/>
          <w:lang w:eastAsia="pl-PL"/>
        </w:rPr>
        <w:t>2</w:t>
      </w:r>
      <w:r w:rsidR="002D3C5E" w:rsidRPr="000B6957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0B6957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0B6957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0B6957">
        <w:rPr>
          <w:rFonts w:ascii="Book Antiqua" w:hAnsi="Book Antiqua"/>
          <w:sz w:val="20"/>
          <w:szCs w:val="20"/>
        </w:rPr>
        <w:t xml:space="preserve"> na wybór Wykonawcy </w:t>
      </w:r>
      <w:r w:rsidR="00913FE1" w:rsidRPr="000B6957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0B6957">
        <w:rPr>
          <w:rFonts w:ascii="Book Antiqua" w:hAnsi="Book Antiqua"/>
          <w:b/>
          <w:sz w:val="20"/>
          <w:szCs w:val="20"/>
        </w:rPr>
        <w:t>z</w:t>
      </w:r>
      <w:r w:rsidR="001A5592" w:rsidRPr="000B6957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1A5592" w:rsidRPr="000B6957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0B6957">
        <w:rPr>
          <w:rFonts w:ascii="Book Antiqua" w:hAnsi="Book Antiqua"/>
          <w:sz w:val="20"/>
          <w:szCs w:val="20"/>
        </w:rPr>
        <w:t xml:space="preserve">, prowadzonego </w:t>
      </w:r>
      <w:r w:rsidR="009A352E" w:rsidRPr="000B6957">
        <w:rPr>
          <w:rFonts w:ascii="Book Antiqua" w:hAnsi="Book Antiqua"/>
          <w:sz w:val="20"/>
          <w:szCs w:val="20"/>
        </w:rPr>
        <w:t xml:space="preserve">w oparciu o Wytyczne  </w:t>
      </w:r>
      <w:r w:rsidR="00D2252B" w:rsidRPr="000B6957">
        <w:rPr>
          <w:rFonts w:ascii="Book Antiqua" w:hAnsi="Book Antiqua"/>
          <w:sz w:val="20"/>
          <w:szCs w:val="20"/>
        </w:rPr>
        <w:br/>
      </w:r>
      <w:r w:rsidR="009A352E" w:rsidRPr="000B6957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0B6957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0B6957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6A1BD9">
        <w:rPr>
          <w:rFonts w:ascii="Book Antiqua" w:hAnsi="Book Antiqua"/>
          <w:sz w:val="20"/>
          <w:szCs w:val="20"/>
        </w:rPr>
        <w:t xml:space="preserve">  </w:t>
      </w:r>
    </w:p>
    <w:p w:rsidR="009A352E" w:rsidRPr="00F92BF8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F92BF8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92BF8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F92BF8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F92BF8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F92BF8">
        <w:rPr>
          <w:rFonts w:ascii="Book Antiqua" w:hAnsi="Book Antiqua" w:cs="Calibri"/>
          <w:b/>
          <w:sz w:val="20"/>
          <w:szCs w:val="20"/>
        </w:rPr>
        <w:t>:</w:t>
      </w:r>
      <w:r w:rsidRPr="00F92BF8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F92BF8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F92BF8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0B6957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0B6957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0B6957">
        <w:rPr>
          <w:rFonts w:ascii="Book Antiqua" w:hAnsi="Book Antiqua"/>
          <w:sz w:val="20"/>
          <w:szCs w:val="20"/>
        </w:rPr>
        <w:t xml:space="preserve">na wybór Wykonawcy na prowadzenie </w:t>
      </w:r>
      <w:r w:rsidR="001A5592" w:rsidRPr="000B6957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1A5592" w:rsidRPr="000B6957">
        <w:rPr>
          <w:rFonts w:ascii="Book Antiqua" w:hAnsi="Book Antiqua"/>
          <w:sz w:val="20"/>
          <w:szCs w:val="20"/>
        </w:rPr>
        <w:t xml:space="preserve">organizowanych </w:t>
      </w:r>
      <w:r w:rsidR="001A5592" w:rsidRPr="000B6957">
        <w:rPr>
          <w:rFonts w:ascii="Book Antiqua" w:hAnsi="Book Antiqua"/>
          <w:sz w:val="20"/>
          <w:szCs w:val="20"/>
        </w:rPr>
        <w:br/>
        <w:t>z pracodawcami,</w:t>
      </w:r>
      <w:r w:rsidR="00D2252B" w:rsidRPr="000B6957">
        <w:rPr>
          <w:rFonts w:ascii="Book Antiqua" w:hAnsi="Book Antiqua"/>
          <w:sz w:val="20"/>
          <w:szCs w:val="20"/>
        </w:rPr>
        <w:t xml:space="preserve"> </w:t>
      </w:r>
      <w:r w:rsidR="001A5592" w:rsidRPr="000B6957">
        <w:rPr>
          <w:rFonts w:ascii="Book Antiqua" w:hAnsi="Book Antiqua"/>
          <w:sz w:val="20"/>
          <w:szCs w:val="20"/>
        </w:rPr>
        <w:t>służących lepszemu przygotowaniu absolwentów do wejścia na rynek pracy dla</w:t>
      </w:r>
      <w:r w:rsidR="001A5592" w:rsidRPr="000B6957">
        <w:rPr>
          <w:rFonts w:ascii="Book Antiqua" w:hAnsi="Book Antiqua"/>
          <w:b/>
          <w:sz w:val="20"/>
          <w:szCs w:val="20"/>
        </w:rPr>
        <w:t xml:space="preserve"> </w:t>
      </w:r>
      <w:r w:rsidR="001A5592" w:rsidRPr="000B6957">
        <w:rPr>
          <w:rFonts w:ascii="Book Antiqua" w:hAnsi="Book Antiqua"/>
          <w:sz w:val="20"/>
          <w:szCs w:val="20"/>
        </w:rPr>
        <w:t>studentów</w:t>
      </w:r>
      <w:r w:rsidR="00D2252B" w:rsidRPr="000B6957">
        <w:rPr>
          <w:rFonts w:ascii="Book Antiqua" w:hAnsi="Book Antiqua"/>
          <w:sz w:val="20"/>
          <w:szCs w:val="20"/>
        </w:rPr>
        <w:t xml:space="preserve"> </w:t>
      </w:r>
      <w:r w:rsidR="001A5592" w:rsidRPr="000B6957">
        <w:rPr>
          <w:rFonts w:ascii="Book Antiqua" w:hAnsi="Book Antiqua"/>
          <w:sz w:val="20"/>
          <w:szCs w:val="20"/>
        </w:rPr>
        <w:t xml:space="preserve">studiów stacjonarnych II i III roku I stopnia oraz II roku II stopnia z kierunku Bezpieczeństwo Wewnętrzne </w:t>
      </w:r>
      <w:r w:rsidR="00474007">
        <w:rPr>
          <w:rFonts w:ascii="Book Antiqua" w:hAnsi="Book Antiqua"/>
          <w:sz w:val="20"/>
          <w:szCs w:val="20"/>
        </w:rPr>
        <w:t xml:space="preserve">oraz II i III roku Zarządzania I stopnia </w:t>
      </w:r>
      <w:r w:rsidR="001A5592" w:rsidRPr="000B6957">
        <w:rPr>
          <w:rFonts w:ascii="Book Antiqua" w:hAnsi="Book Antiqua"/>
          <w:sz w:val="20"/>
          <w:szCs w:val="20"/>
        </w:rPr>
        <w:t xml:space="preserve">Wyższej Szkoły Prawa </w:t>
      </w:r>
      <w:r w:rsidR="00474007">
        <w:rPr>
          <w:rFonts w:ascii="Book Antiqua" w:hAnsi="Book Antiqua"/>
          <w:sz w:val="20"/>
          <w:szCs w:val="20"/>
        </w:rPr>
        <w:br/>
      </w:r>
      <w:r w:rsidR="001A5592" w:rsidRPr="000B6957">
        <w:rPr>
          <w:rFonts w:ascii="Book Antiqua" w:hAnsi="Book Antiqua"/>
          <w:sz w:val="20"/>
          <w:szCs w:val="20"/>
        </w:rPr>
        <w:t xml:space="preserve">i Administracji Rzeszowskiej Szkoły Wyższej </w:t>
      </w:r>
      <w:r w:rsidRPr="000B6957">
        <w:rPr>
          <w:rFonts w:ascii="Book Antiqua" w:hAnsi="Book Antiqua"/>
          <w:sz w:val="20"/>
          <w:szCs w:val="20"/>
        </w:rPr>
        <w:t>z siedzibą  w Rzeszowie</w:t>
      </w:r>
      <w:r w:rsidR="006F21E5" w:rsidRPr="000B6957">
        <w:rPr>
          <w:rFonts w:ascii="Book Antiqua" w:hAnsi="Book Antiqua" w:cs="Calibri"/>
          <w:sz w:val="20"/>
          <w:szCs w:val="20"/>
        </w:rPr>
        <w:t>.</w:t>
      </w:r>
      <w:r w:rsidR="00EF242B" w:rsidRPr="000B6957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F92BF8" w:rsidTr="00F91E31">
        <w:trPr>
          <w:trHeight w:val="552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BD3CBC" w:rsidRPr="00F92BF8" w:rsidTr="00F91E31">
        <w:trPr>
          <w:trHeight w:val="552"/>
        </w:trPr>
        <w:tc>
          <w:tcPr>
            <w:tcW w:w="658" w:type="dxa"/>
            <w:vAlign w:val="center"/>
          </w:tcPr>
          <w:p w:rsidR="00BD3CBC" w:rsidRPr="00F92BF8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BD3CBC" w:rsidRPr="00F92BF8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BD3CBC" w:rsidRPr="00F92BF8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F92BF8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F92BF8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76"/>
        <w:gridCol w:w="1276"/>
        <w:gridCol w:w="974"/>
      </w:tblGrid>
      <w:tr w:rsidR="00F92BF8" w:rsidRPr="00F92BF8" w:rsidTr="00913FE1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 w:rsidR="00913FE1"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vAlign w:val="center"/>
          </w:tcPr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0B6957" w:rsidRDefault="00474007" w:rsidP="00474007">
            <w:pPr>
              <w:spacing w:after="0"/>
              <w:jc w:val="center"/>
            </w:pP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76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</w:t>
            </w:r>
            <w:r w:rsidR="00BD3CBC"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  <w:r w:rsidRPr="000B6957">
              <w:rPr>
                <w:rFonts w:ascii="Book Antiqua" w:hAnsi="Book Antiqua"/>
                <w:b/>
                <w:i/>
                <w:sz w:val="18"/>
                <w:szCs w:val="18"/>
              </w:rPr>
              <w:t>III rok Z-Techniki TQM i ich zastosowanie</w:t>
            </w:r>
            <w:r w:rsidRPr="00BD3CBC" w:rsidDel="00474007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74007" w:rsidRPr="000B6957" w:rsidRDefault="00474007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0B695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  <w:r w:rsidRPr="006A1BD9" w:rsidDel="00474007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4007" w:rsidRPr="000B695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76" w:type="dxa"/>
            <w:vAlign w:val="center"/>
          </w:tcPr>
          <w:p w:rsidR="00474007" w:rsidRPr="00BD3CBC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-III rok Z-Zarz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ą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dzanie kompetencjami pracownik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ó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w</w:t>
            </w:r>
          </w:p>
        </w:tc>
        <w:tc>
          <w:tcPr>
            <w:tcW w:w="1560" w:type="dxa"/>
            <w:vAlign w:val="center"/>
          </w:tcPr>
          <w:p w:rsidR="00474007" w:rsidRPr="006A1BD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6A1BD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76" w:type="dxa"/>
            <w:vAlign w:val="center"/>
          </w:tcPr>
          <w:p w:rsidR="00474007" w:rsidRPr="00BD3CBC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-III rok Z-Efektywne zarz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ą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dzanie przedsi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ę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biorstwem</w:t>
            </w:r>
          </w:p>
        </w:tc>
        <w:tc>
          <w:tcPr>
            <w:tcW w:w="1560" w:type="dxa"/>
            <w:vAlign w:val="center"/>
          </w:tcPr>
          <w:p w:rsidR="00474007" w:rsidRPr="006A1BD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6A1BD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76" w:type="dxa"/>
            <w:vAlign w:val="center"/>
          </w:tcPr>
          <w:p w:rsidR="00474007" w:rsidRPr="00BD3CBC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II rok Z-Psychologia mened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ż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era</w:t>
            </w:r>
          </w:p>
        </w:tc>
        <w:tc>
          <w:tcPr>
            <w:tcW w:w="1560" w:type="dxa"/>
            <w:vAlign w:val="center"/>
          </w:tcPr>
          <w:p w:rsidR="00474007" w:rsidRPr="006A1BD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6A1BD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76" w:type="dxa"/>
            <w:vAlign w:val="center"/>
          </w:tcPr>
          <w:p w:rsidR="00474007" w:rsidRPr="00BD3CBC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II rok Z-Naliczenie wynagrodzeń z tytułu umów o pracę oraz umów cywilnoprawnych</w:t>
            </w:r>
          </w:p>
        </w:tc>
        <w:tc>
          <w:tcPr>
            <w:tcW w:w="1560" w:type="dxa"/>
            <w:vAlign w:val="center"/>
          </w:tcPr>
          <w:p w:rsidR="00474007" w:rsidRPr="006A1BD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6A1BD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  <w:r w:rsidRPr="0037231E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76" w:type="dxa"/>
            <w:vAlign w:val="center"/>
          </w:tcPr>
          <w:p w:rsidR="00474007" w:rsidRPr="00BD3CBC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D3CBC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II rok Z-Efektywne zarz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ą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dzanie sob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ą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i zespo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ł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em w </w:t>
            </w:r>
            <w:r w:rsidR="00474007" w:rsidRPr="000B6957">
              <w:rPr>
                <w:rFonts w:ascii="Book Antiqua" w:hAnsi="Book Antiqua" w:cs="Book Antiqua"/>
                <w:b/>
                <w:i/>
                <w:sz w:val="18"/>
                <w:szCs w:val="18"/>
              </w:rPr>
              <w:t>ś</w:t>
            </w:r>
            <w:r w:rsidR="00474007" w:rsidRPr="000B6957">
              <w:rPr>
                <w:rFonts w:ascii="Book Antiqua" w:hAnsi="Book Antiqua"/>
                <w:b/>
                <w:i/>
                <w:sz w:val="18"/>
                <w:szCs w:val="18"/>
              </w:rPr>
              <w:t>wiecie VUCA</w:t>
            </w:r>
          </w:p>
        </w:tc>
        <w:tc>
          <w:tcPr>
            <w:tcW w:w="1560" w:type="dxa"/>
            <w:vAlign w:val="center"/>
          </w:tcPr>
          <w:p w:rsidR="00474007" w:rsidRPr="006A1BD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8C6BCC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8C6BCC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8C6BCC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6A1BD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  <w:r w:rsidRPr="0071300A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76" w:type="dxa"/>
            <w:vAlign w:val="center"/>
          </w:tcPr>
          <w:p w:rsidR="00474007" w:rsidRPr="006A1BD9" w:rsidRDefault="00474007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1300A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 Odpowiedzialność karna</w:t>
            </w:r>
            <w:r w:rsidRPr="0071300A">
              <w:rPr>
                <w:rFonts w:ascii="Book Antiqua" w:hAnsi="Book Antiqua"/>
                <w:b/>
                <w:i/>
                <w:sz w:val="18"/>
                <w:szCs w:val="18"/>
              </w:rPr>
              <w:br/>
              <w:t xml:space="preserve"> i dyscyplinarna funkcjonariuszy</w:t>
            </w:r>
          </w:p>
        </w:tc>
        <w:tc>
          <w:tcPr>
            <w:tcW w:w="1560" w:type="dxa"/>
            <w:vAlign w:val="center"/>
          </w:tcPr>
          <w:p w:rsidR="00474007" w:rsidRPr="006A1BD9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1300A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1300A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1300A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1300A">
              <w:rPr>
                <w:rFonts w:ascii="Book Antiqua" w:hAnsi="Book Antiqua" w:cstheme="minorHAnsi"/>
                <w:sz w:val="16"/>
                <w:szCs w:val="16"/>
              </w:rPr>
              <w:t>15 h x 9 grup</w:t>
            </w: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69"/>
          <w:jc w:val="center"/>
        </w:trPr>
        <w:tc>
          <w:tcPr>
            <w:tcW w:w="1118" w:type="dxa"/>
            <w:vAlign w:val="center"/>
          </w:tcPr>
          <w:p w:rsidR="00474007" w:rsidRPr="000B6957" w:rsidRDefault="00474007" w:rsidP="00474007">
            <w:pPr>
              <w:spacing w:after="0"/>
              <w:jc w:val="center"/>
            </w:pP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76" w:type="dxa"/>
            <w:vAlign w:val="center"/>
          </w:tcPr>
          <w:p w:rsidR="00474007" w:rsidRPr="000B6957" w:rsidRDefault="00474007" w:rsidP="000B6957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0B6957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-  Współpraca służb mundurowych z organami wymiaru sprawiedliwości</w:t>
            </w:r>
          </w:p>
        </w:tc>
        <w:tc>
          <w:tcPr>
            <w:tcW w:w="1560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0B6957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0B6957">
              <w:rPr>
                <w:rFonts w:ascii="Book Antiqua" w:hAnsi="Book Antiqua"/>
                <w:sz w:val="16"/>
                <w:szCs w:val="16"/>
              </w:rPr>
              <w:br/>
              <w:t>z pracodawcam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hAnsi="Book Antiqua" w:cstheme="minorHAnsi"/>
                <w:sz w:val="16"/>
                <w:szCs w:val="16"/>
              </w:rPr>
              <w:t>4 h x 9 grup</w:t>
            </w:r>
          </w:p>
        </w:tc>
        <w:tc>
          <w:tcPr>
            <w:tcW w:w="1276" w:type="dxa"/>
            <w:vAlign w:val="center"/>
          </w:tcPr>
          <w:p w:rsidR="00474007" w:rsidRPr="000B695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07"/>
          <w:jc w:val="center"/>
        </w:trPr>
        <w:tc>
          <w:tcPr>
            <w:tcW w:w="1118" w:type="dxa"/>
            <w:vAlign w:val="center"/>
          </w:tcPr>
          <w:p w:rsidR="00474007" w:rsidRPr="000B6957" w:rsidRDefault="00474007">
            <w:pPr>
              <w:spacing w:after="0"/>
              <w:jc w:val="center"/>
            </w:pP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76" w:type="dxa"/>
            <w:vAlign w:val="center"/>
          </w:tcPr>
          <w:p w:rsidR="00474007" w:rsidRPr="000B6957" w:rsidRDefault="00474007" w:rsidP="00474007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0B6957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–Podstawowe obszary działalności służb mundurowych w Polsce</w:t>
            </w:r>
          </w:p>
        </w:tc>
        <w:tc>
          <w:tcPr>
            <w:tcW w:w="1560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0B6957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0B6957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hAnsi="Book Antiqua" w:cstheme="minorHAnsi"/>
                <w:sz w:val="16"/>
                <w:szCs w:val="16"/>
              </w:rPr>
              <w:t>8 h x 9 grup</w:t>
            </w:r>
          </w:p>
        </w:tc>
        <w:tc>
          <w:tcPr>
            <w:tcW w:w="1276" w:type="dxa"/>
            <w:vAlign w:val="center"/>
          </w:tcPr>
          <w:p w:rsidR="00474007" w:rsidRPr="000B6957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474007" w:rsidRPr="00F92BF8" w:rsidTr="000B6957">
        <w:trPr>
          <w:trHeight w:val="507"/>
          <w:jc w:val="center"/>
        </w:trPr>
        <w:tc>
          <w:tcPr>
            <w:tcW w:w="1118" w:type="dxa"/>
            <w:vAlign w:val="center"/>
          </w:tcPr>
          <w:p w:rsidR="00474007" w:rsidRPr="000B695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  <w:r w:rsidRPr="000B6957">
              <w:rPr>
                <w:rFonts w:ascii="Book Antiqua" w:hAnsi="Book Antiqua"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76" w:type="dxa"/>
            <w:vAlign w:val="center"/>
          </w:tcPr>
          <w:p w:rsidR="00474007" w:rsidRPr="000B6957" w:rsidRDefault="00474007" w:rsidP="00474007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0B6957">
              <w:rPr>
                <w:rFonts w:ascii="Book Antiqua" w:hAnsi="Book Antiqua"/>
                <w:b/>
                <w:i/>
                <w:sz w:val="18"/>
                <w:szCs w:val="18"/>
              </w:rPr>
              <w:t>Pracownia praktyczna – Analiza predyspozycji Studenta do służby</w:t>
            </w:r>
          </w:p>
        </w:tc>
        <w:tc>
          <w:tcPr>
            <w:tcW w:w="1560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0B6957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0B6957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0B6957" w:rsidRDefault="00474007" w:rsidP="00474007">
            <w:pPr>
              <w:spacing w:after="0" w:line="240" w:lineRule="auto"/>
              <w:jc w:val="center"/>
            </w:pPr>
            <w:r w:rsidRPr="000B6957">
              <w:rPr>
                <w:rFonts w:ascii="Book Antiqua" w:hAnsi="Book Antiqua" w:cstheme="minorHAnsi"/>
                <w:sz w:val="16"/>
                <w:szCs w:val="16"/>
              </w:rPr>
              <w:t>3 h x 9 grup</w:t>
            </w:r>
          </w:p>
        </w:tc>
        <w:tc>
          <w:tcPr>
            <w:tcW w:w="1276" w:type="dxa"/>
            <w:vAlign w:val="center"/>
          </w:tcPr>
          <w:p w:rsidR="00474007" w:rsidRPr="000B6957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6A1BD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F92BF8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F92BF8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12C7C" w:rsidRPr="00F92BF8" w:rsidRDefault="007F50D6" w:rsidP="000B6957">
      <w:pPr>
        <w:pStyle w:val="Default"/>
        <w:ind w:right="-32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/>
          <w:color w:val="auto"/>
          <w:sz w:val="20"/>
          <w:szCs w:val="20"/>
        </w:rPr>
        <w:br w:type="page"/>
      </w: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7"/>
      <w:footerReference w:type="default" r:id="rId8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566E67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2.75pt;height:34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B6957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0345"/>
    <w:rsid w:val="0047114D"/>
    <w:rsid w:val="00474007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66E67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3CBC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89</cp:revision>
  <cp:lastPrinted>2020-01-31T12:34:00Z</cp:lastPrinted>
  <dcterms:created xsi:type="dcterms:W3CDTF">2020-01-31T20:33:00Z</dcterms:created>
  <dcterms:modified xsi:type="dcterms:W3CDTF">2022-02-16T08:16:00Z</dcterms:modified>
</cp:coreProperties>
</file>